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57" w:rsidRPr="00E4036B" w:rsidRDefault="00B53C07">
      <w:pPr>
        <w:widowControl w:val="0"/>
        <w:autoSpaceDE w:val="0"/>
        <w:autoSpaceDN w:val="0"/>
        <w:adjustRightInd w:val="0"/>
        <w:spacing w:line="384" w:lineRule="exact"/>
        <w:jc w:val="center"/>
        <w:rPr>
          <w:rFonts w:ascii="Comic Sans MS" w:hAnsi="Comic Sans MS"/>
          <w:b/>
          <w:i/>
          <w:iCs/>
        </w:rPr>
      </w:pPr>
      <w:r w:rsidRPr="00E4036B">
        <w:rPr>
          <w:rFonts w:ascii="Comic Sans MS" w:hAnsi="Comic Sans MS"/>
          <w:b/>
          <w:i/>
          <w:iCs/>
        </w:rPr>
        <w:t xml:space="preserve">Procedures for Dual Standing </w:t>
      </w:r>
      <w:r w:rsidRPr="00E4036B">
        <w:rPr>
          <w:rFonts w:ascii="Comic Sans MS" w:hAnsi="Comic Sans MS"/>
          <w:b/>
        </w:rPr>
        <w:t xml:space="preserve">&amp; </w:t>
      </w:r>
      <w:r w:rsidRPr="00E4036B">
        <w:rPr>
          <w:rFonts w:ascii="Comic Sans MS" w:hAnsi="Comic Sans MS"/>
          <w:b/>
          <w:i/>
          <w:iCs/>
        </w:rPr>
        <w:t>Ordained Ministerial Partner Standing in the Chicago Metropolitan Association</w:t>
      </w:r>
    </w:p>
    <w:p w:rsidR="005B5F57" w:rsidRPr="00E4036B" w:rsidRDefault="00B53C07">
      <w:pPr>
        <w:widowControl w:val="0"/>
        <w:autoSpaceDE w:val="0"/>
        <w:autoSpaceDN w:val="0"/>
        <w:adjustRightInd w:val="0"/>
        <w:spacing w:line="384" w:lineRule="exact"/>
        <w:jc w:val="center"/>
        <w:rPr>
          <w:rFonts w:ascii="Comic Sans MS" w:hAnsi="Comic Sans MS"/>
          <w:b/>
          <w:i/>
          <w:iCs/>
        </w:rPr>
      </w:pPr>
      <w:r w:rsidRPr="00E4036B">
        <w:rPr>
          <w:rFonts w:ascii="Comic Sans MS" w:hAnsi="Comic Sans MS"/>
          <w:b/>
          <w:i/>
          <w:iCs/>
        </w:rPr>
        <w:t>of the Illinois Conference of the United Church of Christ</w:t>
      </w:r>
    </w:p>
    <w:p w:rsidR="005B5F57" w:rsidRDefault="005B5F57">
      <w:pPr>
        <w:widowControl w:val="0"/>
        <w:autoSpaceDE w:val="0"/>
        <w:autoSpaceDN w:val="0"/>
        <w:adjustRightInd w:val="0"/>
        <w:spacing w:line="384" w:lineRule="exact"/>
        <w:jc w:val="center"/>
        <w:rPr>
          <w:rFonts w:ascii="Comic Sans MS" w:hAnsi="Comic Sans MS"/>
          <w:i/>
          <w:iCs/>
          <w:sz w:val="28"/>
          <w:szCs w:val="28"/>
        </w:rPr>
      </w:pPr>
    </w:p>
    <w:p w:rsidR="005B5F57" w:rsidRPr="00E4036B" w:rsidRDefault="00B53C07">
      <w:pPr>
        <w:widowControl w:val="0"/>
        <w:autoSpaceDE w:val="0"/>
        <w:autoSpaceDN w:val="0"/>
        <w:adjustRightInd w:val="0"/>
        <w:spacing w:line="331" w:lineRule="exact"/>
        <w:rPr>
          <w:rFonts w:ascii="Comic Sans MS" w:hAnsi="Comic Sans MS"/>
          <w:b/>
          <w:i/>
          <w:iCs/>
        </w:rPr>
      </w:pPr>
      <w:r w:rsidRPr="00E4036B">
        <w:rPr>
          <w:rFonts w:ascii="Comic Sans MS" w:hAnsi="Comic Sans MS"/>
          <w:b/>
          <w:i/>
          <w:iCs/>
        </w:rPr>
        <w:t>Overview</w:t>
      </w:r>
    </w:p>
    <w:p w:rsidR="005B5F57" w:rsidRPr="00E4036B" w:rsidRDefault="00B53C07">
      <w:pPr>
        <w:widowControl w:val="0"/>
        <w:autoSpaceDE w:val="0"/>
        <w:autoSpaceDN w:val="0"/>
        <w:adjustRightInd w:val="0"/>
        <w:spacing w:line="331" w:lineRule="exact"/>
        <w:rPr>
          <w:rFonts w:ascii="Comic Sans MS" w:hAnsi="Comic Sans MS" w:cs="Arial"/>
          <w:sz w:val="22"/>
          <w:szCs w:val="22"/>
        </w:rPr>
      </w:pPr>
      <w:r w:rsidRPr="00E4036B">
        <w:rPr>
          <w:rFonts w:ascii="Comic Sans MS" w:hAnsi="Comic Sans MS" w:cs="Arial"/>
          <w:sz w:val="22"/>
          <w:szCs w:val="22"/>
        </w:rPr>
        <w:t xml:space="preserve">These CMA procedures for granting dual standing </w:t>
      </w:r>
      <w:proofErr w:type="gramStart"/>
      <w:r w:rsidRPr="00E4036B">
        <w:rPr>
          <w:rFonts w:ascii="Comic Sans MS" w:hAnsi="Comic Sans MS" w:cs="Arial"/>
          <w:sz w:val="22"/>
          <w:szCs w:val="22"/>
        </w:rPr>
        <w:t>take into account</w:t>
      </w:r>
      <w:proofErr w:type="gramEnd"/>
      <w:r w:rsidRPr="00E4036B">
        <w:rPr>
          <w:rFonts w:ascii="Comic Sans MS" w:hAnsi="Comic Sans MS" w:cs="Arial"/>
          <w:sz w:val="22"/>
          <w:szCs w:val="22"/>
        </w:rPr>
        <w:t xml:space="preserve"> those full-communion relationships between the United Church of Christ and other communions that recognize each others' ordinations.  These include the Ordained Ministerial Partner rela</w:t>
      </w:r>
      <w:r w:rsidR="00CA2AA3" w:rsidRPr="00E4036B">
        <w:rPr>
          <w:rFonts w:ascii="Comic Sans MS" w:hAnsi="Comic Sans MS" w:cs="Arial"/>
          <w:sz w:val="22"/>
          <w:szCs w:val="22"/>
        </w:rPr>
        <w:t>tions with the Christian Church (</w:t>
      </w:r>
      <w:r w:rsidRPr="00E4036B">
        <w:rPr>
          <w:rFonts w:ascii="Comic Sans MS" w:hAnsi="Comic Sans MS" w:cs="Arial"/>
          <w:sz w:val="22"/>
          <w:szCs w:val="22"/>
        </w:rPr>
        <w:t>Disciples of Christ</w:t>
      </w:r>
      <w:r w:rsidR="00CA2AA3" w:rsidRPr="00E4036B">
        <w:rPr>
          <w:rFonts w:ascii="Comic Sans MS" w:hAnsi="Comic Sans MS" w:cs="Arial"/>
          <w:sz w:val="22"/>
          <w:szCs w:val="22"/>
        </w:rPr>
        <w:t>)</w:t>
      </w:r>
      <w:r w:rsidRPr="00E4036B">
        <w:rPr>
          <w:rFonts w:ascii="Comic Sans MS" w:hAnsi="Comic Sans MS" w:cs="Arial"/>
          <w:sz w:val="22"/>
          <w:szCs w:val="22"/>
        </w:rPr>
        <w:t xml:space="preserve"> and the Formula of Agreement with the Evangelical Lutheran Church in America, Presbyterian Church (USA), and Reformed Church in America. </w:t>
      </w:r>
    </w:p>
    <w:p w:rsidR="005B5F57" w:rsidRDefault="005B5F57">
      <w:pPr>
        <w:widowControl w:val="0"/>
        <w:autoSpaceDE w:val="0"/>
        <w:autoSpaceDN w:val="0"/>
        <w:adjustRightInd w:val="0"/>
        <w:spacing w:line="331" w:lineRule="exact"/>
        <w:rPr>
          <w:rFonts w:ascii="Comic Sans MS" w:hAnsi="Comic Sans MS" w:cs="Arial"/>
        </w:rPr>
      </w:pPr>
    </w:p>
    <w:p w:rsidR="005B5F57" w:rsidRPr="00E4036B" w:rsidRDefault="00B53C07">
      <w:pPr>
        <w:widowControl w:val="0"/>
        <w:autoSpaceDE w:val="0"/>
        <w:autoSpaceDN w:val="0"/>
        <w:adjustRightInd w:val="0"/>
        <w:spacing w:line="331" w:lineRule="exact"/>
        <w:rPr>
          <w:rFonts w:ascii="Comic Sans MS" w:hAnsi="Comic Sans MS"/>
          <w:b/>
          <w:i/>
          <w:iCs/>
        </w:rPr>
      </w:pPr>
      <w:r w:rsidRPr="00E4036B">
        <w:rPr>
          <w:rFonts w:ascii="Comic Sans MS" w:hAnsi="Comic Sans MS"/>
          <w:b/>
          <w:i/>
          <w:iCs/>
        </w:rPr>
        <w:t>Procedures</w:t>
      </w:r>
    </w:p>
    <w:p w:rsidR="00CA2AA3" w:rsidRPr="00E4036B" w:rsidRDefault="00B53C07">
      <w:pPr>
        <w:widowControl w:val="0"/>
        <w:autoSpaceDE w:val="0"/>
        <w:autoSpaceDN w:val="0"/>
        <w:adjustRightInd w:val="0"/>
        <w:spacing w:line="331" w:lineRule="exact"/>
        <w:rPr>
          <w:rFonts w:ascii="Comic Sans MS" w:hAnsi="Comic Sans MS" w:cs="Arial"/>
          <w:sz w:val="22"/>
          <w:szCs w:val="22"/>
        </w:rPr>
      </w:pPr>
      <w:r w:rsidRPr="00E4036B">
        <w:rPr>
          <w:rFonts w:ascii="Comic Sans MS" w:hAnsi="Comic Sans MS" w:cs="Arial"/>
          <w:sz w:val="22"/>
          <w:szCs w:val="22"/>
        </w:rPr>
        <w:t xml:space="preserve">The following shall be required by the Chicago Metropolitan Association for all candidates seeking Dual Standing in the UCC </w:t>
      </w:r>
      <w:r w:rsidRPr="00E4036B">
        <w:rPr>
          <w:rFonts w:ascii="Comic Sans MS" w:hAnsi="Comic Sans MS" w:cs="Arial"/>
          <w:i/>
          <w:iCs/>
          <w:sz w:val="22"/>
          <w:szCs w:val="22"/>
        </w:rPr>
        <w:t xml:space="preserve">except </w:t>
      </w:r>
      <w:r w:rsidRPr="00E4036B">
        <w:rPr>
          <w:rFonts w:ascii="Comic Sans MS" w:hAnsi="Comic Sans MS" w:cs="Arial"/>
          <w:sz w:val="22"/>
          <w:szCs w:val="22"/>
        </w:rPr>
        <w:t>for those who are ordained ministers in the Christian Church/Disciples of Christ, Evangelical Lutheran Church of America, Presbyterian Church (USA), and Reformed Church of America.</w:t>
      </w:r>
    </w:p>
    <w:p w:rsidR="005B5F57" w:rsidRPr="00E4036B" w:rsidRDefault="00B53C07">
      <w:pPr>
        <w:widowControl w:val="0"/>
        <w:numPr>
          <w:ilvl w:val="0"/>
          <w:numId w:val="1"/>
        </w:numPr>
        <w:autoSpaceDE w:val="0"/>
        <w:autoSpaceDN w:val="0"/>
        <w:adjustRightInd w:val="0"/>
        <w:spacing w:line="331" w:lineRule="exact"/>
        <w:rPr>
          <w:rFonts w:ascii="Comic Sans MS" w:hAnsi="Comic Sans MS" w:cs="Arial"/>
          <w:sz w:val="22"/>
          <w:szCs w:val="22"/>
        </w:rPr>
      </w:pPr>
      <w:r w:rsidRPr="00E4036B">
        <w:rPr>
          <w:rFonts w:ascii="Comic Sans MS" w:hAnsi="Comic Sans MS" w:cs="Arial"/>
          <w:sz w:val="22"/>
          <w:szCs w:val="22"/>
        </w:rPr>
        <w:t>A letter to the Subcommittee on Standing requesting Dual Standing in the UCC. The letter shall state the individual's previous and new ministerial positions and the reason(s) for seeking Dual Standing.</w:t>
      </w:r>
    </w:p>
    <w:p w:rsidR="005B5F57" w:rsidRPr="00E4036B" w:rsidRDefault="00B53C07">
      <w:pPr>
        <w:widowControl w:val="0"/>
        <w:numPr>
          <w:ilvl w:val="0"/>
          <w:numId w:val="1"/>
        </w:numPr>
        <w:autoSpaceDE w:val="0"/>
        <w:autoSpaceDN w:val="0"/>
        <w:adjustRightInd w:val="0"/>
        <w:spacing w:line="331" w:lineRule="exact"/>
        <w:ind w:hanging="450"/>
        <w:rPr>
          <w:rFonts w:ascii="Comic Sans MS" w:hAnsi="Comic Sans MS"/>
          <w:sz w:val="22"/>
          <w:szCs w:val="22"/>
        </w:rPr>
      </w:pPr>
      <w:r w:rsidRPr="00E4036B">
        <w:rPr>
          <w:rFonts w:ascii="Comic Sans MS" w:hAnsi="Comic Sans MS"/>
          <w:sz w:val="22"/>
          <w:szCs w:val="22"/>
        </w:rPr>
        <w:t>A letter from an official in the individual's current denomination, stating their awareness of and endorsement of the request and attesting to the individual's ecclesiastical standing and the absence of any disciplinary sanctions or pending reviews.</w:t>
      </w:r>
    </w:p>
    <w:p w:rsidR="005B5F57" w:rsidRPr="00E4036B" w:rsidRDefault="00B53C07">
      <w:pPr>
        <w:widowControl w:val="0"/>
        <w:autoSpaceDE w:val="0"/>
        <w:autoSpaceDN w:val="0"/>
        <w:adjustRightInd w:val="0"/>
        <w:spacing w:line="331" w:lineRule="exact"/>
        <w:ind w:left="720" w:hanging="495"/>
        <w:rPr>
          <w:rFonts w:ascii="Comic Sans MS" w:hAnsi="Comic Sans MS"/>
          <w:sz w:val="22"/>
          <w:szCs w:val="22"/>
        </w:rPr>
      </w:pPr>
      <w:r w:rsidRPr="00E4036B">
        <w:rPr>
          <w:rFonts w:ascii="Comic Sans MS" w:hAnsi="Comic Sans MS"/>
          <w:sz w:val="22"/>
          <w:szCs w:val="22"/>
        </w:rPr>
        <w:t xml:space="preserve">3. </w:t>
      </w:r>
      <w:r w:rsidRPr="00E4036B">
        <w:rPr>
          <w:rFonts w:ascii="Comic Sans MS" w:hAnsi="Comic Sans MS"/>
          <w:sz w:val="22"/>
          <w:szCs w:val="22"/>
        </w:rPr>
        <w:tab/>
        <w:t>Copies of ordination certificate, academic transcripts, present call/contract with the congregation or other calling body, and most recent ministerial profile/resume.</w:t>
      </w:r>
    </w:p>
    <w:p w:rsidR="005B5F57" w:rsidRPr="00E4036B" w:rsidRDefault="00B53C07">
      <w:pPr>
        <w:widowControl w:val="0"/>
        <w:autoSpaceDE w:val="0"/>
        <w:autoSpaceDN w:val="0"/>
        <w:adjustRightInd w:val="0"/>
        <w:spacing w:line="331" w:lineRule="exact"/>
        <w:ind w:left="720" w:hanging="495"/>
        <w:rPr>
          <w:rFonts w:ascii="Comic Sans MS" w:hAnsi="Comic Sans MS"/>
          <w:sz w:val="22"/>
          <w:szCs w:val="22"/>
        </w:rPr>
      </w:pPr>
      <w:r w:rsidRPr="00E4036B">
        <w:rPr>
          <w:rFonts w:ascii="Comic Sans MS" w:hAnsi="Comic Sans MS"/>
          <w:sz w:val="22"/>
          <w:szCs w:val="22"/>
        </w:rPr>
        <w:t>4.</w:t>
      </w:r>
      <w:r w:rsidRPr="00E4036B">
        <w:rPr>
          <w:rFonts w:ascii="Comic Sans MS" w:hAnsi="Comic Sans MS"/>
          <w:sz w:val="22"/>
          <w:szCs w:val="22"/>
        </w:rPr>
        <w:tab/>
        <w:t>Completion of a ministerial psychological assessment or results of such taken within the past five years at the discretion of the Standing Subcommittee.</w:t>
      </w:r>
    </w:p>
    <w:p w:rsidR="005B5F57" w:rsidRPr="00E4036B" w:rsidRDefault="00B53C07">
      <w:pPr>
        <w:widowControl w:val="0"/>
        <w:autoSpaceDE w:val="0"/>
        <w:autoSpaceDN w:val="0"/>
        <w:adjustRightInd w:val="0"/>
        <w:spacing w:line="331" w:lineRule="exact"/>
        <w:ind w:left="720" w:hanging="495"/>
        <w:rPr>
          <w:rFonts w:ascii="Comic Sans MS" w:hAnsi="Comic Sans MS"/>
          <w:sz w:val="22"/>
          <w:szCs w:val="22"/>
        </w:rPr>
      </w:pPr>
      <w:r w:rsidRPr="00E4036B">
        <w:rPr>
          <w:rFonts w:ascii="Comic Sans MS" w:hAnsi="Comic Sans MS"/>
          <w:sz w:val="22"/>
          <w:szCs w:val="22"/>
        </w:rPr>
        <w:t>5.</w:t>
      </w:r>
      <w:r w:rsidRPr="00E4036B">
        <w:rPr>
          <w:rFonts w:ascii="Comic Sans MS" w:hAnsi="Comic Sans MS"/>
          <w:sz w:val="22"/>
          <w:szCs w:val="22"/>
        </w:rPr>
        <w:tab/>
        <w:t xml:space="preserve">Proof of completion of the U.C.C. History and Polity class offered at a U.C.C. related seminary or at the General Synod </w:t>
      </w:r>
      <w:r w:rsidRPr="00E4036B">
        <w:rPr>
          <w:rFonts w:ascii="Comic Sans MS" w:hAnsi="Comic Sans MS"/>
          <w:b/>
          <w:bCs/>
          <w:sz w:val="22"/>
          <w:szCs w:val="22"/>
        </w:rPr>
        <w:t xml:space="preserve">or </w:t>
      </w:r>
      <w:r w:rsidRPr="00E4036B">
        <w:rPr>
          <w:rFonts w:ascii="Comic Sans MS" w:hAnsi="Comic Sans MS"/>
          <w:sz w:val="22"/>
          <w:szCs w:val="22"/>
        </w:rPr>
        <w:t xml:space="preserve">a weekend or other short seminar along with documentation of attendance/involvement in </w:t>
      </w:r>
      <w:r w:rsidRPr="00E4036B">
        <w:rPr>
          <w:rFonts w:ascii="Comic Sans MS" w:hAnsi="Comic Sans MS" w:cs="Arial Narrow"/>
          <w:sz w:val="22"/>
          <w:szCs w:val="22"/>
        </w:rPr>
        <w:t xml:space="preserve">CMA, </w:t>
      </w:r>
      <w:r w:rsidRPr="00E4036B">
        <w:rPr>
          <w:rFonts w:ascii="Comic Sans MS" w:hAnsi="Comic Sans MS"/>
          <w:sz w:val="22"/>
          <w:szCs w:val="22"/>
        </w:rPr>
        <w:t>conference, or cluster events. A mentoring relationship is strongly encouraged.</w:t>
      </w:r>
    </w:p>
    <w:p w:rsidR="005B5F57" w:rsidRPr="00E4036B" w:rsidRDefault="00B53C07">
      <w:pPr>
        <w:widowControl w:val="0"/>
        <w:autoSpaceDE w:val="0"/>
        <w:autoSpaceDN w:val="0"/>
        <w:adjustRightInd w:val="0"/>
        <w:spacing w:line="331" w:lineRule="exact"/>
        <w:ind w:left="720" w:hanging="495"/>
        <w:rPr>
          <w:rFonts w:ascii="Comic Sans MS" w:hAnsi="Comic Sans MS"/>
          <w:sz w:val="22"/>
          <w:szCs w:val="22"/>
        </w:rPr>
      </w:pPr>
      <w:r w:rsidRPr="00E4036B">
        <w:rPr>
          <w:rFonts w:ascii="Comic Sans MS" w:hAnsi="Comic Sans MS"/>
          <w:sz w:val="22"/>
          <w:szCs w:val="22"/>
        </w:rPr>
        <w:t>6.</w:t>
      </w:r>
      <w:r w:rsidRPr="00E4036B">
        <w:rPr>
          <w:rFonts w:ascii="Comic Sans MS" w:hAnsi="Comic Sans MS"/>
          <w:sz w:val="22"/>
          <w:szCs w:val="22"/>
        </w:rPr>
        <w:tab/>
        <w:t xml:space="preserve">A paper of 10 - 15 pages containing a statement of faith; expectations/ implications of dual standing on ministry in the current setting; reflection upon ordination vows and ministerial boundary </w:t>
      </w:r>
      <w:proofErr w:type="gramStart"/>
      <w:r w:rsidRPr="00E4036B">
        <w:rPr>
          <w:rFonts w:ascii="Comic Sans MS" w:hAnsi="Comic Sans MS"/>
          <w:sz w:val="22"/>
          <w:szCs w:val="22"/>
        </w:rPr>
        <w:t>issues;  and</w:t>
      </w:r>
      <w:proofErr w:type="gramEnd"/>
      <w:r w:rsidRPr="00E4036B">
        <w:rPr>
          <w:rFonts w:ascii="Comic Sans MS" w:hAnsi="Comic Sans MS"/>
          <w:sz w:val="22"/>
          <w:szCs w:val="22"/>
        </w:rPr>
        <w:t xml:space="preserve"> demonstration of understanding of U.C.C history and polity.</w:t>
      </w:r>
    </w:p>
    <w:p w:rsidR="005B5F57" w:rsidRPr="00E4036B" w:rsidRDefault="00B53C07" w:rsidP="003669F0">
      <w:pPr>
        <w:widowControl w:val="0"/>
        <w:autoSpaceDE w:val="0"/>
        <w:autoSpaceDN w:val="0"/>
        <w:adjustRightInd w:val="0"/>
        <w:spacing w:line="331" w:lineRule="exact"/>
        <w:ind w:left="720" w:hanging="495"/>
        <w:rPr>
          <w:rFonts w:ascii="Comic Sans MS" w:hAnsi="Comic Sans MS"/>
          <w:sz w:val="22"/>
          <w:szCs w:val="22"/>
        </w:rPr>
      </w:pPr>
      <w:r w:rsidRPr="00E4036B">
        <w:rPr>
          <w:rFonts w:ascii="Comic Sans MS" w:hAnsi="Comic Sans MS"/>
          <w:sz w:val="22"/>
          <w:szCs w:val="22"/>
        </w:rPr>
        <w:t>7.</w:t>
      </w:r>
      <w:r w:rsidRPr="00E4036B">
        <w:rPr>
          <w:rFonts w:ascii="Comic Sans MS" w:hAnsi="Comic Sans MS"/>
          <w:sz w:val="22"/>
          <w:szCs w:val="22"/>
        </w:rPr>
        <w:tab/>
        <w:t xml:space="preserve">Upon </w:t>
      </w:r>
      <w:r w:rsidR="00CA2AA3" w:rsidRPr="00E4036B">
        <w:rPr>
          <w:rFonts w:ascii="Comic Sans MS" w:hAnsi="Comic Sans MS"/>
          <w:sz w:val="22"/>
          <w:szCs w:val="22"/>
        </w:rPr>
        <w:t>receipt</w:t>
      </w:r>
      <w:r w:rsidRPr="00E4036B">
        <w:rPr>
          <w:rFonts w:ascii="Comic Sans MS" w:hAnsi="Comic Sans MS"/>
          <w:sz w:val="22"/>
          <w:szCs w:val="22"/>
        </w:rPr>
        <w:t xml:space="preserve"> of </w:t>
      </w:r>
      <w:proofErr w:type="gramStart"/>
      <w:r w:rsidRPr="00E4036B">
        <w:rPr>
          <w:rFonts w:ascii="Comic Sans MS" w:hAnsi="Comic Sans MS"/>
          <w:sz w:val="22"/>
          <w:szCs w:val="22"/>
        </w:rPr>
        <w:t>all of</w:t>
      </w:r>
      <w:proofErr w:type="gramEnd"/>
      <w:r w:rsidRPr="00E4036B">
        <w:rPr>
          <w:rFonts w:ascii="Comic Sans MS" w:hAnsi="Comic Sans MS"/>
          <w:sz w:val="22"/>
          <w:szCs w:val="22"/>
        </w:rPr>
        <w:t xml:space="preserve"> the above, an interview</w:t>
      </w:r>
      <w:r w:rsidR="00E4036B" w:rsidRPr="00E4036B">
        <w:rPr>
          <w:rFonts w:ascii="Comic Sans MS" w:hAnsi="Comic Sans MS"/>
          <w:sz w:val="22"/>
          <w:szCs w:val="22"/>
        </w:rPr>
        <w:t xml:space="preserve"> will be scheduled</w:t>
      </w:r>
      <w:r w:rsidRPr="00E4036B">
        <w:rPr>
          <w:rFonts w:ascii="Comic Sans MS" w:hAnsi="Comic Sans MS"/>
          <w:sz w:val="22"/>
          <w:szCs w:val="22"/>
        </w:rPr>
        <w:t xml:space="preserve"> with the</w:t>
      </w:r>
      <w:r w:rsidR="00E4036B" w:rsidRPr="00E4036B">
        <w:rPr>
          <w:rFonts w:ascii="Comic Sans MS" w:hAnsi="Comic Sans MS"/>
          <w:sz w:val="22"/>
          <w:szCs w:val="22"/>
        </w:rPr>
        <w:t xml:space="preserve"> Ministerial </w:t>
      </w:r>
      <w:r w:rsidRPr="00E4036B">
        <w:rPr>
          <w:rFonts w:ascii="Comic Sans MS" w:hAnsi="Comic Sans MS"/>
          <w:sz w:val="22"/>
          <w:szCs w:val="22"/>
        </w:rPr>
        <w:t xml:space="preserve">Standing </w:t>
      </w:r>
      <w:r w:rsidR="00E4036B" w:rsidRPr="00E4036B">
        <w:rPr>
          <w:rFonts w:ascii="Comic Sans MS" w:hAnsi="Comic Sans MS"/>
          <w:sz w:val="22"/>
          <w:szCs w:val="22"/>
        </w:rPr>
        <w:t>Team of Church and Ministry</w:t>
      </w:r>
      <w:r w:rsidRPr="00E4036B">
        <w:rPr>
          <w:rFonts w:ascii="Comic Sans MS" w:hAnsi="Comic Sans MS"/>
          <w:sz w:val="22"/>
          <w:szCs w:val="22"/>
        </w:rPr>
        <w:t>.</w:t>
      </w:r>
    </w:p>
    <w:p w:rsidR="003669F0" w:rsidRPr="00E4036B" w:rsidRDefault="003669F0" w:rsidP="003669F0">
      <w:pPr>
        <w:widowControl w:val="0"/>
        <w:autoSpaceDE w:val="0"/>
        <w:autoSpaceDN w:val="0"/>
        <w:adjustRightInd w:val="0"/>
        <w:spacing w:line="331" w:lineRule="exact"/>
        <w:ind w:left="720" w:hanging="495"/>
        <w:rPr>
          <w:rFonts w:ascii="Comic Sans MS" w:hAnsi="Comic Sans MS"/>
          <w:sz w:val="22"/>
          <w:szCs w:val="22"/>
        </w:rPr>
      </w:pPr>
    </w:p>
    <w:p w:rsidR="005B5F57" w:rsidRPr="00E4036B" w:rsidRDefault="00B53C07">
      <w:pPr>
        <w:widowControl w:val="0"/>
        <w:autoSpaceDE w:val="0"/>
        <w:autoSpaceDN w:val="0"/>
        <w:adjustRightInd w:val="0"/>
        <w:spacing w:line="307" w:lineRule="exact"/>
        <w:ind w:left="2880"/>
        <w:rPr>
          <w:rFonts w:ascii="Comic Sans MS" w:hAnsi="Comic Sans MS"/>
          <w:sz w:val="22"/>
          <w:szCs w:val="22"/>
        </w:rPr>
      </w:pPr>
      <w:r w:rsidRPr="00E4036B">
        <w:rPr>
          <w:rFonts w:ascii="Comic Sans MS" w:hAnsi="Comic Sans MS"/>
          <w:sz w:val="22"/>
          <w:szCs w:val="22"/>
        </w:rPr>
        <w:t xml:space="preserve">Approved by the CMA Church &amp; Ministry Committee </w:t>
      </w:r>
      <w:r w:rsidR="00C52089">
        <w:rPr>
          <w:rFonts w:ascii="Comic Sans MS" w:hAnsi="Comic Sans MS"/>
          <w:sz w:val="22"/>
          <w:szCs w:val="22"/>
        </w:rPr>
        <w:t>4</w:t>
      </w:r>
      <w:bookmarkStart w:id="0" w:name="_GoBack"/>
      <w:bookmarkEnd w:id="0"/>
      <w:r w:rsidRPr="00E4036B">
        <w:rPr>
          <w:rFonts w:ascii="Comic Sans MS" w:hAnsi="Comic Sans MS"/>
          <w:sz w:val="22"/>
          <w:szCs w:val="22"/>
        </w:rPr>
        <w:t>/</w:t>
      </w:r>
      <w:r w:rsidR="00E4036B">
        <w:rPr>
          <w:rFonts w:ascii="Comic Sans MS" w:hAnsi="Comic Sans MS"/>
          <w:sz w:val="22"/>
          <w:szCs w:val="22"/>
        </w:rPr>
        <w:t>1</w:t>
      </w:r>
      <w:r w:rsidR="00C52089">
        <w:rPr>
          <w:rFonts w:ascii="Comic Sans MS" w:hAnsi="Comic Sans MS"/>
          <w:sz w:val="22"/>
          <w:szCs w:val="22"/>
        </w:rPr>
        <w:t>4</w:t>
      </w:r>
    </w:p>
    <w:sectPr w:rsidR="005B5F57" w:rsidRPr="00E4036B" w:rsidSect="005B5F57">
      <w:footerReference w:type="even" r:id="rId7"/>
      <w:footerReference w:type="default" r:id="rId8"/>
      <w:pgSz w:w="12242" w:h="15842"/>
      <w:pgMar w:top="1296" w:right="1152"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58" w:rsidRDefault="00A15958">
      <w:r>
        <w:separator/>
      </w:r>
    </w:p>
  </w:endnote>
  <w:endnote w:type="continuationSeparator" w:id="0">
    <w:p w:rsidR="00A15958" w:rsidRDefault="00A1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57" w:rsidRDefault="00F10353">
    <w:pPr>
      <w:pStyle w:val="Footer"/>
      <w:framePr w:wrap="around" w:vAnchor="text" w:hAnchor="margin" w:xAlign="center" w:y="1"/>
      <w:rPr>
        <w:rStyle w:val="PageNumber"/>
      </w:rPr>
    </w:pPr>
    <w:r>
      <w:rPr>
        <w:rStyle w:val="PageNumber"/>
      </w:rPr>
      <w:fldChar w:fldCharType="begin"/>
    </w:r>
    <w:r w:rsidR="00B53C07">
      <w:rPr>
        <w:rStyle w:val="PageNumber"/>
      </w:rPr>
      <w:instrText xml:space="preserve">PAGE  </w:instrText>
    </w:r>
    <w:r>
      <w:rPr>
        <w:rStyle w:val="PageNumber"/>
      </w:rPr>
      <w:fldChar w:fldCharType="end"/>
    </w:r>
  </w:p>
  <w:p w:rsidR="005B5F57" w:rsidRDefault="005B5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57" w:rsidRDefault="00F10353">
    <w:pPr>
      <w:pStyle w:val="Footer"/>
      <w:framePr w:wrap="around" w:vAnchor="text" w:hAnchor="margin" w:xAlign="center" w:y="1"/>
      <w:rPr>
        <w:rStyle w:val="PageNumber"/>
      </w:rPr>
    </w:pPr>
    <w:r>
      <w:rPr>
        <w:rStyle w:val="PageNumber"/>
      </w:rPr>
      <w:fldChar w:fldCharType="begin"/>
    </w:r>
    <w:r w:rsidR="00B53C07">
      <w:rPr>
        <w:rStyle w:val="PageNumber"/>
      </w:rPr>
      <w:instrText xml:space="preserve">PAGE  </w:instrText>
    </w:r>
    <w:r>
      <w:rPr>
        <w:rStyle w:val="PageNumber"/>
      </w:rPr>
      <w:fldChar w:fldCharType="separate"/>
    </w:r>
    <w:r w:rsidR="00C52089">
      <w:rPr>
        <w:rStyle w:val="PageNumber"/>
        <w:noProof/>
      </w:rPr>
      <w:t>1</w:t>
    </w:r>
    <w:r>
      <w:rPr>
        <w:rStyle w:val="PageNumber"/>
      </w:rPr>
      <w:fldChar w:fldCharType="end"/>
    </w:r>
  </w:p>
  <w:p w:rsidR="005B5F57" w:rsidRDefault="005B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58" w:rsidRDefault="00A15958">
      <w:r>
        <w:separator/>
      </w:r>
    </w:p>
  </w:footnote>
  <w:footnote w:type="continuationSeparator" w:id="0">
    <w:p w:rsidR="00A15958" w:rsidRDefault="00A1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6018F"/>
    <w:multiLevelType w:val="hybridMultilevel"/>
    <w:tmpl w:val="14DEE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AB4"/>
    <w:rsid w:val="0031141A"/>
    <w:rsid w:val="003669F0"/>
    <w:rsid w:val="003D20BC"/>
    <w:rsid w:val="005B5F57"/>
    <w:rsid w:val="00656AB4"/>
    <w:rsid w:val="009C44FA"/>
    <w:rsid w:val="00A15958"/>
    <w:rsid w:val="00B53C07"/>
    <w:rsid w:val="00B636BA"/>
    <w:rsid w:val="00C52089"/>
    <w:rsid w:val="00CA2AA3"/>
    <w:rsid w:val="00E4036B"/>
    <w:rsid w:val="00F1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885F"/>
  <w15:docId w15:val="{0C14112E-0D07-4003-9E1A-942476D4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B5F57"/>
    <w:pPr>
      <w:tabs>
        <w:tab w:val="center" w:pos="4320"/>
        <w:tab w:val="right" w:pos="8640"/>
      </w:tabs>
    </w:pPr>
  </w:style>
  <w:style w:type="character" w:styleId="PageNumber">
    <w:name w:val="page number"/>
    <w:basedOn w:val="DefaultParagraphFont"/>
    <w:semiHidden/>
    <w:rsid w:val="005B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Vertie Powers</cp:lastModifiedBy>
  <cp:revision>10</cp:revision>
  <cp:lastPrinted>2004-02-05T15:48:00Z</cp:lastPrinted>
  <dcterms:created xsi:type="dcterms:W3CDTF">2012-10-01T22:21:00Z</dcterms:created>
  <dcterms:modified xsi:type="dcterms:W3CDTF">2017-12-06T23:06:00Z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